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711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0067-01-2024-003087-83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Агапитовой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</w:t>
      </w:r>
      <w:r>
        <w:rPr>
          <w:rFonts w:ascii="Times New Roman" w:eastAsia="Times New Roman" w:hAnsi="Times New Roman" w:cs="Times New Roman"/>
          <w:sz w:val="26"/>
          <w:szCs w:val="26"/>
        </w:rPr>
        <w:t>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Агапитова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ащению </w:t>
      </w:r>
      <w:r>
        <w:rPr>
          <w:rStyle w:val="cat-UserDefinedgrp-5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предостав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установле</w:t>
      </w:r>
      <w:r>
        <w:rPr>
          <w:rFonts w:ascii="Times New Roman" w:eastAsia="Times New Roman" w:hAnsi="Times New Roman" w:cs="Times New Roman"/>
          <w:sz w:val="26"/>
          <w:szCs w:val="26"/>
        </w:rPr>
        <w:t>нные сроки, предусмотренные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года № 27-ФЗ «Об индивидуальном (персонифицированном) учете в системе обязательного пенсионного страхования».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Агапитова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извещенная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явилась, ходатайств об отложении рассмотрения дела не заявляла.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Агапитовой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вино</w:t>
      </w:r>
      <w:r>
        <w:rPr>
          <w:rFonts w:ascii="Times New Roman" w:eastAsia="Times New Roman" w:hAnsi="Times New Roman" w:cs="Times New Roman"/>
          <w:sz w:val="26"/>
          <w:szCs w:val="26"/>
        </w:rPr>
        <w:t>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Агапитовой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страхования от 24.01.2024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 доставке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№27-ФЗ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4.4. п. 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 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раздела II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Агапитовой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в установленный законодательством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Агапитову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4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55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(Сургутский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18700, КБК- 79711601230060001140</w:t>
      </w:r>
      <w:r>
        <w:rPr>
          <w:rFonts w:ascii="Times New Roman" w:eastAsia="Times New Roman" w:hAnsi="Times New Roman" w:cs="Times New Roman"/>
          <w:sz w:val="26"/>
          <w:szCs w:val="26"/>
        </w:rPr>
        <w:t>, УИН 797027000000000124507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6rplc-6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9rplc-8">
    <w:name w:val="cat-UserDefined grp-49 rplc-8"/>
    <w:basedOn w:val="DefaultParagraphFont"/>
  </w:style>
  <w:style w:type="character" w:customStyle="1" w:styleId="cat-UserDefinedgrp-50rplc-18">
    <w:name w:val="cat-UserDefined grp-50 rplc-18"/>
    <w:basedOn w:val="DefaultParagraphFont"/>
  </w:style>
  <w:style w:type="character" w:customStyle="1" w:styleId="cat-UserDefinedgrp-51rplc-22">
    <w:name w:val="cat-UserDefined grp-51 rplc-22"/>
    <w:basedOn w:val="DefaultParagraphFont"/>
  </w:style>
  <w:style w:type="character" w:customStyle="1" w:styleId="cat-UserDefinedgrp-52rplc-30">
    <w:name w:val="cat-UserDefined grp-52 rplc-30"/>
    <w:basedOn w:val="DefaultParagraphFont"/>
  </w:style>
  <w:style w:type="character" w:customStyle="1" w:styleId="cat-UserDefinedgrp-53rplc-38">
    <w:name w:val="cat-UserDefined grp-53 rplc-38"/>
    <w:basedOn w:val="DefaultParagraphFont"/>
  </w:style>
  <w:style w:type="character" w:customStyle="1" w:styleId="cat-UserDefinedgrp-54rplc-44">
    <w:name w:val="cat-UserDefined grp-54 rplc-44"/>
    <w:basedOn w:val="DefaultParagraphFont"/>
  </w:style>
  <w:style w:type="character" w:customStyle="1" w:styleId="cat-UserDefinedgrp-55rplc-45">
    <w:name w:val="cat-UserDefined grp-55 rplc-45"/>
    <w:basedOn w:val="DefaultParagraphFont"/>
  </w:style>
  <w:style w:type="character" w:customStyle="1" w:styleId="cat-UserDefinedgrp-56rplc-63">
    <w:name w:val="cat-UserDefined grp-56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